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4F6CEB" w:rsidTr="00A665D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 xml:space="preserve">Nazwa modułu (bloku przedmiotów): </w:t>
            </w:r>
            <w:r w:rsidR="004F6CEB" w:rsidRPr="004F6CEB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 xml:space="preserve">Kod modułu: </w:t>
            </w:r>
            <w:r w:rsidR="006E0D8B" w:rsidRPr="004F6CEB">
              <w:rPr>
                <w:sz w:val="22"/>
                <w:szCs w:val="22"/>
              </w:rPr>
              <w:t>B</w:t>
            </w:r>
          </w:p>
        </w:tc>
      </w:tr>
      <w:tr w:rsidR="00F446AF" w:rsidRPr="004F6CEB" w:rsidTr="00A665D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 xml:space="preserve">Nazwa przedmiotu: </w:t>
            </w:r>
            <w:r w:rsidR="00354DE8" w:rsidRPr="004F6CEB">
              <w:rPr>
                <w:b/>
                <w:sz w:val="22"/>
                <w:szCs w:val="22"/>
              </w:rPr>
              <w:t>Wprowadzenie do pedagogiki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Kod przedmiotu:</w:t>
            </w:r>
            <w:r w:rsidRPr="004F6CEB">
              <w:rPr>
                <w:b/>
                <w:sz w:val="22"/>
                <w:szCs w:val="22"/>
              </w:rPr>
              <w:t xml:space="preserve"> </w:t>
            </w:r>
            <w:r w:rsidR="006E0D8B" w:rsidRPr="004F6CEB">
              <w:rPr>
                <w:b/>
                <w:sz w:val="22"/>
                <w:szCs w:val="22"/>
              </w:rPr>
              <w:t>15</w:t>
            </w:r>
          </w:p>
        </w:tc>
      </w:tr>
      <w:tr w:rsidR="00F446AF" w:rsidRPr="004F6CEB" w:rsidTr="00407391">
        <w:trPr>
          <w:cantSplit/>
        </w:trPr>
        <w:tc>
          <w:tcPr>
            <w:tcW w:w="497" w:type="dxa"/>
            <w:vMerge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F6CEB">
              <w:rPr>
                <w:b/>
                <w:sz w:val="22"/>
                <w:szCs w:val="22"/>
              </w:rPr>
              <w:t>INSTYT</w:t>
            </w:r>
            <w:r w:rsidR="00B10CF1" w:rsidRPr="004F6CEB">
              <w:rPr>
                <w:b/>
                <w:sz w:val="22"/>
                <w:szCs w:val="22"/>
              </w:rPr>
              <w:t>UT PEDAGOGICZNO-JĘZYKOWY</w:t>
            </w:r>
          </w:p>
        </w:tc>
      </w:tr>
      <w:tr w:rsidR="00F446AF" w:rsidRPr="004F6CEB" w:rsidTr="00407391">
        <w:trPr>
          <w:cantSplit/>
        </w:trPr>
        <w:tc>
          <w:tcPr>
            <w:tcW w:w="497" w:type="dxa"/>
            <w:vMerge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4F6CEB" w:rsidRDefault="00F446AF" w:rsidP="00642F7A">
            <w:pPr>
              <w:rPr>
                <w:b/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 xml:space="preserve">Nazwa kierunku: </w:t>
            </w:r>
            <w:r w:rsidR="001418C1" w:rsidRPr="00A665D4">
              <w:rPr>
                <w:b/>
                <w:sz w:val="22"/>
                <w:szCs w:val="22"/>
              </w:rPr>
              <w:t xml:space="preserve">Kryminologia i </w:t>
            </w:r>
            <w:r w:rsidR="006E0D8B" w:rsidRPr="00A665D4">
              <w:rPr>
                <w:b/>
                <w:sz w:val="22"/>
                <w:szCs w:val="22"/>
              </w:rPr>
              <w:t>zapobieganie</w:t>
            </w:r>
            <w:r w:rsidR="001418C1" w:rsidRPr="00A665D4">
              <w:rPr>
                <w:b/>
                <w:sz w:val="22"/>
                <w:szCs w:val="22"/>
              </w:rPr>
              <w:t xml:space="preserve"> patologiom społecznym</w:t>
            </w:r>
          </w:p>
        </w:tc>
      </w:tr>
      <w:tr w:rsidR="00F446AF" w:rsidRPr="004F6CEB" w:rsidTr="00A665D4">
        <w:trPr>
          <w:cantSplit/>
        </w:trPr>
        <w:tc>
          <w:tcPr>
            <w:tcW w:w="497" w:type="dxa"/>
            <w:vMerge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 xml:space="preserve">Forma studiów: </w:t>
            </w:r>
            <w:r w:rsidRPr="004F6CEB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4F6CEB" w:rsidRDefault="00F446AF" w:rsidP="004F04B3">
            <w:pPr>
              <w:rPr>
                <w:b/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 xml:space="preserve">Profil kształcenia: </w:t>
            </w:r>
            <w:r w:rsidRPr="004F6CE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4F6CEB" w:rsidRDefault="00F446AF" w:rsidP="004F04B3">
            <w:pPr>
              <w:rPr>
                <w:b/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 xml:space="preserve">Poziom kształcenia: </w:t>
            </w:r>
            <w:r w:rsidRPr="004F6CEB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4F6CEB" w:rsidTr="00A665D4">
        <w:trPr>
          <w:cantSplit/>
        </w:trPr>
        <w:tc>
          <w:tcPr>
            <w:tcW w:w="497" w:type="dxa"/>
            <w:vMerge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Rok / semestr:</w:t>
            </w:r>
            <w:r w:rsidR="006E0D8B" w:rsidRPr="004F6CEB">
              <w:rPr>
                <w:sz w:val="22"/>
                <w:szCs w:val="22"/>
              </w:rPr>
              <w:t xml:space="preserve"> I/1</w:t>
            </w:r>
          </w:p>
          <w:p w:rsidR="00F446AF" w:rsidRPr="004F6CEB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Status przedmiotu /modułu:</w:t>
            </w:r>
          </w:p>
          <w:p w:rsidR="00F446AF" w:rsidRPr="004F6CEB" w:rsidRDefault="00F446AF" w:rsidP="004F04B3">
            <w:pPr>
              <w:rPr>
                <w:b/>
                <w:sz w:val="22"/>
                <w:szCs w:val="22"/>
              </w:rPr>
            </w:pPr>
            <w:r w:rsidRPr="004F6CE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Język przedmiotu / modułu:</w:t>
            </w:r>
          </w:p>
          <w:p w:rsidR="00F446AF" w:rsidRPr="004F6CEB" w:rsidRDefault="00F446AF" w:rsidP="004F04B3">
            <w:pPr>
              <w:rPr>
                <w:b/>
                <w:sz w:val="22"/>
                <w:szCs w:val="22"/>
              </w:rPr>
            </w:pPr>
            <w:r w:rsidRPr="004F6CEB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4F6CEB" w:rsidTr="00A665D4">
        <w:trPr>
          <w:cantSplit/>
        </w:trPr>
        <w:tc>
          <w:tcPr>
            <w:tcW w:w="497" w:type="dxa"/>
            <w:vMerge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4F6CEB" w:rsidRDefault="00F446AF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4F6CEB" w:rsidRDefault="00F446AF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4F6CEB" w:rsidRDefault="00F446AF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4F6CEB" w:rsidRDefault="00F446AF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4F6CEB" w:rsidRDefault="00F446AF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4F6CEB" w:rsidRDefault="00F446AF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 xml:space="preserve">inne </w:t>
            </w:r>
            <w:r w:rsidRPr="004F6CEB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4F6CEB" w:rsidTr="00A665D4">
        <w:trPr>
          <w:cantSplit/>
        </w:trPr>
        <w:tc>
          <w:tcPr>
            <w:tcW w:w="497" w:type="dxa"/>
            <w:vMerge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4F6CEB" w:rsidRDefault="001418C1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4F6CEB" w:rsidRDefault="001418C1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4F6CEB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4F6CEB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4F6CEB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4F6CEB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4F6CEB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4F6CEB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4F6CEB" w:rsidRDefault="004F6CEB" w:rsidP="004F04B3">
            <w:pPr>
              <w:rPr>
                <w:color w:val="000000"/>
                <w:sz w:val="22"/>
                <w:szCs w:val="22"/>
              </w:rPr>
            </w:pPr>
            <w:r w:rsidRPr="004F6CEB">
              <w:rPr>
                <w:color w:val="000000"/>
                <w:sz w:val="22"/>
                <w:szCs w:val="22"/>
              </w:rPr>
              <w:t xml:space="preserve">mgr Bogumiła </w:t>
            </w:r>
            <w:proofErr w:type="spellStart"/>
            <w:r w:rsidRPr="004F6CEB">
              <w:rPr>
                <w:color w:val="000000"/>
                <w:sz w:val="22"/>
                <w:szCs w:val="22"/>
              </w:rPr>
              <w:t>Salmonowicz</w:t>
            </w:r>
            <w:proofErr w:type="spellEnd"/>
          </w:p>
        </w:tc>
      </w:tr>
      <w:tr w:rsidR="00F446AF" w:rsidRPr="004F6CEB" w:rsidTr="00407391">
        <w:tc>
          <w:tcPr>
            <w:tcW w:w="2988" w:type="dxa"/>
            <w:vAlign w:val="center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4F6CEB" w:rsidRDefault="00356100" w:rsidP="004F04B3">
            <w:pPr>
              <w:rPr>
                <w:color w:val="000000"/>
                <w:sz w:val="22"/>
                <w:szCs w:val="22"/>
              </w:rPr>
            </w:pPr>
            <w:r w:rsidRPr="004F6CEB">
              <w:rPr>
                <w:color w:val="000000"/>
                <w:sz w:val="22"/>
                <w:szCs w:val="22"/>
              </w:rPr>
              <w:t xml:space="preserve">mgr Bogumiła </w:t>
            </w:r>
            <w:proofErr w:type="spellStart"/>
            <w:r w:rsidRPr="004F6CEB">
              <w:rPr>
                <w:color w:val="000000"/>
                <w:sz w:val="22"/>
                <w:szCs w:val="22"/>
              </w:rPr>
              <w:t>Salmonowicz</w:t>
            </w:r>
            <w:proofErr w:type="spellEnd"/>
            <w:r w:rsidRPr="004F6CEB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446AF" w:rsidRPr="004F6CEB" w:rsidTr="00407391">
        <w:tc>
          <w:tcPr>
            <w:tcW w:w="2988" w:type="dxa"/>
            <w:vAlign w:val="center"/>
          </w:tcPr>
          <w:p w:rsidR="00F446AF" w:rsidRPr="004F6CEB" w:rsidRDefault="00F446AF" w:rsidP="004F04B3">
            <w:pPr>
              <w:jc w:val="both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356100" w:rsidRPr="004F6CEB" w:rsidRDefault="00356100" w:rsidP="00356100">
            <w:pPr>
              <w:jc w:val="both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1.Zaznajomienie studentów z podstawami wiedzy o wychowaniu, edukacji, kształceniu oraz miejscu i roli pedagogiki w systemie nauk społecznych.</w:t>
            </w:r>
          </w:p>
          <w:p w:rsidR="00356100" w:rsidRPr="004F6CEB" w:rsidRDefault="00356100" w:rsidP="00356100">
            <w:pPr>
              <w:jc w:val="both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2.Kształtowanie umiejętności analizy głównych nurtów i kierunków w pedagogice oraz najważniejszych koncepcji wychowania w perspektywie historycznej i społecznej.</w:t>
            </w:r>
          </w:p>
          <w:p w:rsidR="00F446AF" w:rsidRPr="004F6CEB" w:rsidRDefault="00356100" w:rsidP="00356100">
            <w:pPr>
              <w:jc w:val="both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3.Wdrażanie do kształtowania umiejętności autorefleksji nad działaniem i własnym rozwojem.</w:t>
            </w:r>
          </w:p>
        </w:tc>
      </w:tr>
      <w:tr w:rsidR="00F446AF" w:rsidRPr="004F6CEB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4F6CEB" w:rsidRDefault="00356100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brak</w:t>
            </w:r>
          </w:p>
        </w:tc>
      </w:tr>
    </w:tbl>
    <w:p w:rsidR="00F446AF" w:rsidRPr="004F6CEB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446AF" w:rsidRPr="004F6CEB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4F6CEB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4F6CEB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4F6CEB" w:rsidTr="004F6CE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4F6CEB" w:rsidRDefault="00F446AF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4F6CEB" w:rsidRDefault="00F446AF" w:rsidP="004F6CEB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4F6CEB" w:rsidRDefault="00F446AF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Kod kierunkowego efektu</w:t>
            </w:r>
          </w:p>
          <w:p w:rsidR="00F446AF" w:rsidRPr="004F6CEB" w:rsidRDefault="00F446AF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uczenia się</w:t>
            </w:r>
          </w:p>
        </w:tc>
      </w:tr>
      <w:tr w:rsidR="00F446AF" w:rsidRPr="004F6CEB" w:rsidTr="004F6CEB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b/>
                <w:sz w:val="22"/>
                <w:szCs w:val="22"/>
              </w:rPr>
              <w:t>Wiedza</w:t>
            </w:r>
            <w:r w:rsidRPr="004F6CEB">
              <w:rPr>
                <w:sz w:val="22"/>
                <w:szCs w:val="22"/>
              </w:rPr>
              <w:t xml:space="preserve"> (</w:t>
            </w:r>
            <w:r w:rsidRPr="004F6CEB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</w:p>
        </w:tc>
      </w:tr>
      <w:tr w:rsidR="00356100" w:rsidRPr="004F6CEB" w:rsidTr="004F6CE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6100" w:rsidRPr="004F6CEB" w:rsidRDefault="00356100" w:rsidP="00A665D4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6100" w:rsidRPr="004F6CEB" w:rsidRDefault="00356100" w:rsidP="00356100">
            <w:pPr>
              <w:jc w:val="both"/>
              <w:rPr>
                <w:sz w:val="22"/>
                <w:szCs w:val="22"/>
              </w:rPr>
            </w:pPr>
            <w:r w:rsidRPr="004F6CEB">
              <w:rPr>
                <w:rFonts w:eastAsia="Calibri"/>
                <w:sz w:val="22"/>
                <w:szCs w:val="22"/>
              </w:rPr>
              <w:t>mie</w:t>
            </w:r>
            <w:r w:rsidR="004F6CEB" w:rsidRPr="004F6CEB">
              <w:rPr>
                <w:rFonts w:eastAsia="Calibri"/>
                <w:sz w:val="22"/>
                <w:szCs w:val="22"/>
              </w:rPr>
              <w:t>jsca</w:t>
            </w:r>
            <w:r w:rsidRPr="004F6CEB">
              <w:rPr>
                <w:rFonts w:eastAsia="Calibri"/>
                <w:sz w:val="22"/>
                <w:szCs w:val="22"/>
              </w:rPr>
              <w:t xml:space="preserve"> pedagogiki w systemie nauk społecznych oraz jej przedmiotowych i metodologicznych powiązaniach z innymi dyscyplinami naukowymi</w:t>
            </w:r>
            <w:r w:rsidR="001D01C4" w:rsidRPr="004F6CEB">
              <w:rPr>
                <w:rFonts w:eastAsia="Calibri"/>
                <w:sz w:val="22"/>
                <w:szCs w:val="22"/>
              </w:rPr>
              <w:t>, w tym z kryminologią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6100" w:rsidRPr="004F6CEB" w:rsidRDefault="001D01C4" w:rsidP="000F6F6F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K1P _W01</w:t>
            </w:r>
          </w:p>
        </w:tc>
      </w:tr>
      <w:tr w:rsidR="00356100" w:rsidRPr="004F6CEB" w:rsidTr="004F6CE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6100" w:rsidRPr="004F6CEB" w:rsidRDefault="00356100" w:rsidP="00A665D4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6100" w:rsidRPr="004F6CEB" w:rsidRDefault="0014236F" w:rsidP="00437A7A">
            <w:pPr>
              <w:jc w:val="both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struktur pedagogicznych i więzi społecznych stosowanych w środowisku funkcjonowania instytucji publicznych i pozarządowych</w:t>
            </w:r>
            <w:r w:rsidR="001D01C4" w:rsidRPr="004F6CEB">
              <w:rPr>
                <w:sz w:val="22"/>
                <w:szCs w:val="22"/>
              </w:rPr>
              <w:t>, a zwłaszcza opiekuńczo-wychowawczych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6100" w:rsidRPr="004F6CEB" w:rsidRDefault="00437A7A" w:rsidP="00437A7A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K1P _W03</w:t>
            </w:r>
          </w:p>
        </w:tc>
      </w:tr>
      <w:tr w:rsidR="00356100" w:rsidRPr="004F6CEB" w:rsidTr="004F6CEB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6100" w:rsidRPr="004F6CEB" w:rsidRDefault="00356100" w:rsidP="0062353B">
            <w:pPr>
              <w:jc w:val="both"/>
              <w:rPr>
                <w:sz w:val="22"/>
                <w:szCs w:val="22"/>
              </w:rPr>
            </w:pPr>
            <w:r w:rsidRPr="004F6CEB">
              <w:rPr>
                <w:b/>
                <w:sz w:val="22"/>
                <w:szCs w:val="22"/>
              </w:rPr>
              <w:t>Umiejętności</w:t>
            </w:r>
            <w:r w:rsidRPr="004F6CEB">
              <w:rPr>
                <w:sz w:val="22"/>
                <w:szCs w:val="22"/>
              </w:rPr>
              <w:t xml:space="preserve"> </w:t>
            </w:r>
            <w:r w:rsidRPr="004F6CEB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6100" w:rsidRPr="004F6CEB" w:rsidRDefault="00356100" w:rsidP="004F04B3">
            <w:pPr>
              <w:rPr>
                <w:sz w:val="22"/>
                <w:szCs w:val="22"/>
              </w:rPr>
            </w:pPr>
          </w:p>
        </w:tc>
      </w:tr>
      <w:tr w:rsidR="00356100" w:rsidRPr="004F6CEB" w:rsidTr="004F6CE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6100" w:rsidRPr="004F6CEB" w:rsidRDefault="00356100" w:rsidP="00A665D4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6100" w:rsidRPr="004F6CEB" w:rsidRDefault="00437A7A" w:rsidP="00437A7A">
            <w:pPr>
              <w:jc w:val="both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interpretować i wyjaśniać wybrane zjawiska społeczne o charakterze pedagogicznym oraz relacje między nimi</w:t>
            </w:r>
            <w:r w:rsidR="000F6F6F" w:rsidRPr="004F6CEB">
              <w:rPr>
                <w:sz w:val="22"/>
                <w:szCs w:val="22"/>
              </w:rPr>
              <w:t>,</w:t>
            </w:r>
            <w:r w:rsidRPr="004F6CEB">
              <w:rPr>
                <w:sz w:val="22"/>
                <w:szCs w:val="22"/>
              </w:rPr>
              <w:t xml:space="preserve"> wykorzystując wiedzę</w:t>
            </w:r>
            <w:r w:rsidR="000F6F6F" w:rsidRPr="004F6CEB">
              <w:rPr>
                <w:sz w:val="22"/>
                <w:szCs w:val="22"/>
              </w:rPr>
              <w:t xml:space="preserve"> pedagogiczną, a </w:t>
            </w:r>
            <w:r w:rsidRPr="004F6CEB">
              <w:rPr>
                <w:sz w:val="22"/>
                <w:szCs w:val="22"/>
              </w:rPr>
              <w:t xml:space="preserve"> </w:t>
            </w:r>
            <w:r w:rsidR="000A6D8E" w:rsidRPr="004F6CEB">
              <w:rPr>
                <w:sz w:val="22"/>
                <w:szCs w:val="22"/>
              </w:rPr>
              <w:t xml:space="preserve">także </w:t>
            </w:r>
            <w:r w:rsidRPr="004F6CEB">
              <w:rPr>
                <w:sz w:val="22"/>
                <w:szCs w:val="22"/>
              </w:rPr>
              <w:t>z zakresu nauk pokrewnych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6100" w:rsidRPr="004F6CEB" w:rsidRDefault="00437A7A" w:rsidP="00437A7A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K1P _U01</w:t>
            </w:r>
          </w:p>
        </w:tc>
      </w:tr>
      <w:tr w:rsidR="00356100" w:rsidRPr="004F6CEB" w:rsidTr="004F6CE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6100" w:rsidRPr="004F6CEB" w:rsidRDefault="00356100" w:rsidP="00A665D4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6100" w:rsidRPr="004F6CEB" w:rsidRDefault="000A6D8E" w:rsidP="000A6D8E">
            <w:pPr>
              <w:jc w:val="both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wskazać</w:t>
            </w:r>
            <w:r w:rsidR="00285F6C" w:rsidRPr="004F6CEB">
              <w:rPr>
                <w:sz w:val="22"/>
                <w:szCs w:val="22"/>
              </w:rPr>
              <w:t xml:space="preserve"> i analizować</w:t>
            </w:r>
            <w:r w:rsidRPr="004F6CEB">
              <w:rPr>
                <w:sz w:val="22"/>
                <w:szCs w:val="22"/>
              </w:rPr>
              <w:t xml:space="preserve"> środowiskowe podstawy zachowania człowieka.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6100" w:rsidRPr="004F6CEB" w:rsidRDefault="000A6D8E" w:rsidP="000A6D8E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K1P _U11</w:t>
            </w:r>
          </w:p>
        </w:tc>
      </w:tr>
      <w:tr w:rsidR="00356100" w:rsidRPr="004F6CEB" w:rsidTr="004F6CEB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6100" w:rsidRPr="004F6CEB" w:rsidRDefault="00356100" w:rsidP="0062353B">
            <w:pPr>
              <w:jc w:val="both"/>
              <w:rPr>
                <w:b/>
                <w:sz w:val="22"/>
                <w:szCs w:val="22"/>
              </w:rPr>
            </w:pPr>
            <w:r w:rsidRPr="004F6CEB">
              <w:rPr>
                <w:b/>
                <w:sz w:val="22"/>
                <w:szCs w:val="22"/>
              </w:rPr>
              <w:t xml:space="preserve">Kompetencje społeczne </w:t>
            </w:r>
            <w:r w:rsidRPr="004F6CEB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6100" w:rsidRPr="004F6CEB" w:rsidRDefault="00356100" w:rsidP="004F04B3">
            <w:pPr>
              <w:rPr>
                <w:sz w:val="22"/>
                <w:szCs w:val="22"/>
              </w:rPr>
            </w:pPr>
          </w:p>
        </w:tc>
      </w:tr>
      <w:tr w:rsidR="00356100" w:rsidRPr="004F6CEB" w:rsidTr="004F6CE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6100" w:rsidRPr="004F6CEB" w:rsidRDefault="00356100" w:rsidP="00A665D4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6100" w:rsidRPr="004F6CEB" w:rsidRDefault="000A6D8E" w:rsidP="0062353B">
            <w:pPr>
              <w:jc w:val="both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identyfikowania się ze społecznością lokalną i poczuwania się do odpowiedzialności za jej bezpieczeństwo.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6100" w:rsidRPr="004F6CEB" w:rsidRDefault="000A6D8E" w:rsidP="000A6D8E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K1P _K03</w:t>
            </w:r>
          </w:p>
        </w:tc>
      </w:tr>
      <w:tr w:rsidR="00356100" w:rsidRPr="004F6CEB" w:rsidTr="004F6CE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6100" w:rsidRPr="004F6CEB" w:rsidRDefault="00356100" w:rsidP="00A665D4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6100" w:rsidRPr="004F6CEB" w:rsidRDefault="000A6D8E" w:rsidP="0062353B">
            <w:pPr>
              <w:jc w:val="both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świadomego zachowywania się w sposób profesjonalny i etyczny.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6100" w:rsidRPr="004F6CEB" w:rsidRDefault="000A6D8E" w:rsidP="000A6D8E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K1P _K06</w:t>
            </w:r>
          </w:p>
        </w:tc>
      </w:tr>
      <w:tr w:rsidR="00E30DA8" w:rsidRPr="004F6CEB" w:rsidTr="004F6CE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0DA8" w:rsidRPr="004F6CEB" w:rsidRDefault="00E30DA8" w:rsidP="00A665D4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07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0DA8" w:rsidRPr="004F6CEB" w:rsidRDefault="00E30DA8" w:rsidP="0062353B">
            <w:pPr>
              <w:jc w:val="both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współdziałania i pracy w grupie, przyjmując w niej różne role, w szczególności brania odpowiedzialność za powierzone mu zadania.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0DA8" w:rsidRPr="004F6CEB" w:rsidRDefault="00E30DA8" w:rsidP="000A6D8E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K1P _K07</w:t>
            </w:r>
          </w:p>
        </w:tc>
      </w:tr>
    </w:tbl>
    <w:p w:rsidR="00F446AF" w:rsidRPr="004F6CEB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4F6CEB" w:rsidTr="00407391">
        <w:tc>
          <w:tcPr>
            <w:tcW w:w="10740" w:type="dxa"/>
            <w:vAlign w:val="center"/>
          </w:tcPr>
          <w:p w:rsidR="00F446AF" w:rsidRPr="004F6CEB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4F6CEB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4F6CEB" w:rsidTr="00407391">
        <w:tc>
          <w:tcPr>
            <w:tcW w:w="10740" w:type="dxa"/>
            <w:shd w:val="pct15" w:color="auto" w:fill="FFFFFF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Wykład</w:t>
            </w:r>
          </w:p>
        </w:tc>
      </w:tr>
      <w:tr w:rsidR="00F446AF" w:rsidRPr="004F6CEB" w:rsidTr="00A665D4">
        <w:trPr>
          <w:trHeight w:val="1697"/>
        </w:trPr>
        <w:tc>
          <w:tcPr>
            <w:tcW w:w="10740" w:type="dxa"/>
            <w:vAlign w:val="center"/>
          </w:tcPr>
          <w:p w:rsidR="00F446AF" w:rsidRPr="004F6CEB" w:rsidRDefault="006D0826" w:rsidP="00A665D4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Geneza i rozwój pedagogiki jako nauki, jej zadania, funkcje. 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>Subdyscypliny pedagogiki i związek z innymi dyscyplinami nauki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>Siatka pojęć pedagogicznych – przegląd stanowisk; pojęcia jednorodne i niejednorodne w pedagogice.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>Główne kierunki i nurty w pedagogice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>Tożsamość współczesnej pedagogiki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proofErr w:type="spellStart"/>
            <w:r w:rsidRPr="004F6CEB">
              <w:rPr>
                <w:rFonts w:ascii="Times New Roman" w:eastAsia="Times New Roman" w:hAnsi="Times New Roman"/>
                <w:lang w:val="pl-PL" w:eastAsia="pl-PL"/>
              </w:rPr>
              <w:t>Dekader</w:t>
            </w:r>
            <w:proofErr w:type="spellEnd"/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 edukacyjny – patologie nadmiaru i niedomiaru. Wartości w wychowaniu; kryzys szkoły i wychowania; patologie zachowań dzieci i młodzieży.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>Środowisko wychowawcze i sposoby jego kształtowania.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>Wybrane aspekty roli zawodowej nauczyciela-wychowawcy</w:t>
            </w:r>
          </w:p>
        </w:tc>
      </w:tr>
      <w:tr w:rsidR="00F446AF" w:rsidRPr="004F6CEB" w:rsidTr="00407391">
        <w:tc>
          <w:tcPr>
            <w:tcW w:w="10740" w:type="dxa"/>
            <w:shd w:val="pct15" w:color="auto" w:fill="FFFFFF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446AF" w:rsidRPr="004F6CEB" w:rsidTr="00407391">
        <w:tc>
          <w:tcPr>
            <w:tcW w:w="10740" w:type="dxa"/>
          </w:tcPr>
          <w:p w:rsidR="006D0826" w:rsidRPr="004F6CEB" w:rsidRDefault="006D0826" w:rsidP="006D0826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>Różnicowanie pojęć i terminów pedagogicznych – podejścia naukowe i potoczne do wychowania i nauczania/uczenia się.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>Wybrane koncepcje i poglądy pedagogiczne z perspektywy historii wychowania oraz możliwości ich wykorzystania we wsp</w:t>
            </w:r>
            <w:r w:rsidR="006C07E0" w:rsidRPr="004F6CEB">
              <w:rPr>
                <w:rFonts w:ascii="Times New Roman" w:eastAsia="Times New Roman" w:hAnsi="Times New Roman"/>
                <w:lang w:val="pl-PL" w:eastAsia="pl-PL"/>
              </w:rPr>
              <w:t>ółczesnej praktyce wychowawczej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 (</w:t>
            </w:r>
            <w:r w:rsidR="006C07E0" w:rsidRPr="004F6CEB">
              <w:rPr>
                <w:rFonts w:ascii="Times New Roman" w:eastAsia="Times New Roman" w:hAnsi="Times New Roman"/>
                <w:lang w:val="pl-PL" w:eastAsia="pl-PL"/>
              </w:rPr>
              <w:t>Starożytne koncepcje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 wychowan</w:t>
            </w:r>
            <w:r w:rsidR="006C07E0" w:rsidRPr="004F6CEB">
              <w:rPr>
                <w:rFonts w:ascii="Times New Roman" w:eastAsia="Times New Roman" w:hAnsi="Times New Roman"/>
                <w:lang w:val="pl-PL" w:eastAsia="pl-PL"/>
              </w:rPr>
              <w:t>ia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="006C07E0" w:rsidRPr="004F6CEB">
              <w:rPr>
                <w:rFonts w:ascii="Times New Roman" w:eastAsia="Times New Roman" w:hAnsi="Times New Roman"/>
                <w:lang w:val="pl-PL" w:eastAsia="pl-PL"/>
              </w:rPr>
              <w:t>Wychowanie religijne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Poglądy pedagogiczne J. A. Komeńskiego; J. </w:t>
            </w:r>
            <w:proofErr w:type="spellStart"/>
            <w:r w:rsidRPr="004F6CEB">
              <w:rPr>
                <w:rFonts w:ascii="Times New Roman" w:eastAsia="Times New Roman" w:hAnsi="Times New Roman"/>
                <w:lang w:val="pl-PL" w:eastAsia="pl-PL"/>
              </w:rPr>
              <w:t>Locka</w:t>
            </w:r>
            <w:proofErr w:type="spellEnd"/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 i </w:t>
            </w:r>
            <w:proofErr w:type="spellStart"/>
            <w:r w:rsidRPr="004F6CEB">
              <w:rPr>
                <w:rFonts w:ascii="Times New Roman" w:eastAsia="Times New Roman" w:hAnsi="Times New Roman"/>
                <w:lang w:val="pl-PL" w:eastAsia="pl-PL"/>
              </w:rPr>
              <w:t>J.J.Rousseau</w:t>
            </w:r>
            <w:proofErr w:type="spellEnd"/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Pedagogika J.F. Herbarta 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>Pedagogika pozytywistyczna J. Deweya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Pedagogika </w:t>
            </w:r>
            <w:proofErr w:type="spellStart"/>
            <w:r w:rsidRPr="004F6CEB">
              <w:rPr>
                <w:rFonts w:ascii="Times New Roman" w:eastAsia="Times New Roman" w:hAnsi="Times New Roman"/>
                <w:lang w:val="pl-PL" w:eastAsia="pl-PL"/>
              </w:rPr>
              <w:t>Waldorfska</w:t>
            </w:r>
            <w:proofErr w:type="spellEnd"/>
            <w:r w:rsidRPr="004F6CEB">
              <w:rPr>
                <w:rFonts w:ascii="Times New Roman" w:eastAsia="Times New Roman" w:hAnsi="Times New Roman"/>
                <w:lang w:val="pl-PL" w:eastAsia="pl-PL"/>
              </w:rPr>
              <w:t>, Pedagogika M. Montessori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Pedagogika J. Korczaka, Pedagogika P. </w:t>
            </w:r>
            <w:proofErr w:type="spellStart"/>
            <w:r w:rsidRPr="004F6CEB">
              <w:rPr>
                <w:rFonts w:ascii="Times New Roman" w:eastAsia="Times New Roman" w:hAnsi="Times New Roman"/>
                <w:lang w:val="pl-PL" w:eastAsia="pl-PL"/>
              </w:rPr>
              <w:t>Petersona</w:t>
            </w:r>
            <w:proofErr w:type="spellEnd"/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Pedagogika C </w:t>
            </w:r>
            <w:proofErr w:type="spellStart"/>
            <w:r w:rsidRPr="004F6CEB">
              <w:rPr>
                <w:rFonts w:ascii="Times New Roman" w:eastAsia="Times New Roman" w:hAnsi="Times New Roman"/>
                <w:lang w:val="pl-PL" w:eastAsia="pl-PL"/>
              </w:rPr>
              <w:t>Freineta</w:t>
            </w:r>
            <w:proofErr w:type="spellEnd"/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>);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 Alternatywność w edukacji - istota i założenia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Główne </w:t>
            </w:r>
            <w:r w:rsidR="006C07E0" w:rsidRPr="004F6CEB">
              <w:rPr>
                <w:rFonts w:ascii="Times New Roman" w:eastAsia="Times New Roman" w:hAnsi="Times New Roman"/>
                <w:lang w:val="pl-PL" w:eastAsia="pl-PL"/>
              </w:rPr>
              <w:t>środowiska wychowawcze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 (funkcje, przemiany, problemy i zagrożenia oraz rozwiązania praktyczne):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>rodzina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>szkoła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>grupa rówieśnicza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>środowisko lokalne (instytucje, organizacj</w:t>
            </w:r>
            <w:r w:rsidR="006C07E0" w:rsidRPr="004F6CEB">
              <w:rPr>
                <w:rFonts w:ascii="Times New Roman" w:eastAsia="Times New Roman" w:hAnsi="Times New Roman"/>
                <w:lang w:val="pl-PL" w:eastAsia="pl-PL"/>
              </w:rPr>
              <w:t>e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 itp. i ich znaczenie dla jednostki i społeczeństwa)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>zakład pracy- jako środowisko „życia” człowieka</w:t>
            </w:r>
            <w:r w:rsidR="004F6CEB" w:rsidRPr="004F6CEB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>środowisko osób w wieku emerytalnym</w:t>
            </w:r>
          </w:p>
          <w:p w:rsidR="006E0D8B" w:rsidRPr="004F6CEB" w:rsidRDefault="006E0D8B" w:rsidP="006D0826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>W tym treści powiązane z praktycznym przygotowanie zawodowym: 60%</w:t>
            </w:r>
          </w:p>
        </w:tc>
      </w:tr>
    </w:tbl>
    <w:p w:rsidR="00F446AF" w:rsidRPr="004F6CEB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526"/>
        <w:gridCol w:w="9214"/>
      </w:tblGrid>
      <w:tr w:rsidR="00F446AF" w:rsidRPr="004F6CEB" w:rsidTr="00A665D4">
        <w:tc>
          <w:tcPr>
            <w:tcW w:w="1526" w:type="dxa"/>
            <w:tcBorders>
              <w:top w:val="single" w:sz="12" w:space="0" w:color="auto"/>
            </w:tcBorders>
            <w:vAlign w:val="center"/>
          </w:tcPr>
          <w:p w:rsidR="00F446AF" w:rsidRPr="004F6CEB" w:rsidRDefault="00F446AF" w:rsidP="00A665D4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Literatura podstawowa</w:t>
            </w:r>
          </w:p>
        </w:tc>
        <w:tc>
          <w:tcPr>
            <w:tcW w:w="92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C07E0" w:rsidRPr="004F6CEB" w:rsidRDefault="006C07E0" w:rsidP="004F6CEB">
            <w:pPr>
              <w:pStyle w:val="Bezodstpw"/>
              <w:numPr>
                <w:ilvl w:val="0"/>
                <w:numId w:val="4"/>
              </w:numPr>
              <w:ind w:left="497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Folkierska A., Pytanie o pedagogikę, Warszawa 1996. </w:t>
            </w:r>
          </w:p>
          <w:p w:rsidR="006C07E0" w:rsidRPr="004F6CEB" w:rsidRDefault="006C07E0" w:rsidP="004F6CEB">
            <w:pPr>
              <w:pStyle w:val="Bezodstpw"/>
              <w:numPr>
                <w:ilvl w:val="0"/>
                <w:numId w:val="4"/>
              </w:numPr>
              <w:ind w:left="497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Jaworska T., </w:t>
            </w:r>
            <w:proofErr w:type="spellStart"/>
            <w:r w:rsidRPr="004F6CEB">
              <w:rPr>
                <w:rFonts w:ascii="Times New Roman" w:eastAsia="Times New Roman" w:hAnsi="Times New Roman"/>
                <w:lang w:val="pl-PL" w:eastAsia="pl-PL"/>
              </w:rPr>
              <w:t>Leppert</w:t>
            </w:r>
            <w:proofErr w:type="spellEnd"/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 R. (red.), Wprowadzenie do pedagogiki, Kraków 2001. </w:t>
            </w:r>
          </w:p>
          <w:p w:rsidR="006C07E0" w:rsidRPr="004F6CEB" w:rsidRDefault="006C07E0" w:rsidP="004F6CEB">
            <w:pPr>
              <w:pStyle w:val="Bezodstpw"/>
              <w:numPr>
                <w:ilvl w:val="0"/>
                <w:numId w:val="4"/>
              </w:numPr>
              <w:ind w:left="497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>Kwieciński Z., Śliwerski B., (red.) Pedagogika tom 1-2, PWN, Warszawa 2003.</w:t>
            </w:r>
          </w:p>
          <w:p w:rsidR="006C07E0" w:rsidRPr="004F6CEB" w:rsidRDefault="006C07E0" w:rsidP="004F6CEB">
            <w:pPr>
              <w:pStyle w:val="Bezodstpw"/>
              <w:numPr>
                <w:ilvl w:val="0"/>
                <w:numId w:val="4"/>
              </w:numPr>
              <w:ind w:left="497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4F6CEB">
              <w:rPr>
                <w:rFonts w:ascii="Times New Roman" w:eastAsia="Times New Roman" w:hAnsi="Times New Roman"/>
                <w:lang w:val="pl-PL" w:eastAsia="pl-PL"/>
              </w:rPr>
              <w:t>Kubinowski</w:t>
            </w:r>
            <w:proofErr w:type="spellEnd"/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 D., (red.): Kultura współczesna a wychowanie człowieka, Lublin 2006. </w:t>
            </w:r>
          </w:p>
          <w:p w:rsidR="00F446AF" w:rsidRPr="004F6CEB" w:rsidRDefault="006C07E0" w:rsidP="004F6CEB">
            <w:pPr>
              <w:pStyle w:val="Bezodstpw"/>
              <w:numPr>
                <w:ilvl w:val="0"/>
                <w:numId w:val="4"/>
              </w:numPr>
              <w:ind w:left="497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>Śliwerski B., Współczesne teorie i nurty wychowania, Kraków 2005</w:t>
            </w:r>
          </w:p>
        </w:tc>
      </w:tr>
      <w:tr w:rsidR="00F446AF" w:rsidRPr="004F6CEB" w:rsidTr="00A665D4">
        <w:tc>
          <w:tcPr>
            <w:tcW w:w="1526" w:type="dxa"/>
            <w:vAlign w:val="center"/>
          </w:tcPr>
          <w:p w:rsidR="00F446AF" w:rsidRPr="004F6CEB" w:rsidRDefault="00F446AF" w:rsidP="00A665D4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9214" w:type="dxa"/>
            <w:vAlign w:val="center"/>
          </w:tcPr>
          <w:p w:rsidR="00DB7829" w:rsidRPr="004F6CEB" w:rsidRDefault="00DB7829" w:rsidP="004F6CEB">
            <w:pPr>
              <w:pStyle w:val="Bezodstpw"/>
              <w:ind w:left="213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>1.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ab/>
              <w:t>Dziekoński S., Wychowanie w nauczaniu Kościoła, Warszawa 2000.</w:t>
            </w:r>
          </w:p>
          <w:p w:rsidR="00DB7829" w:rsidRPr="004F6CEB" w:rsidRDefault="00DB7829" w:rsidP="004F6CEB">
            <w:pPr>
              <w:pStyle w:val="Bezodstpw"/>
              <w:ind w:left="213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>2.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ab/>
              <w:t>Gajda J., Pedagogika kultury w zarysie, Kraków 2006.</w:t>
            </w:r>
          </w:p>
          <w:p w:rsidR="00DB7829" w:rsidRPr="004F6CEB" w:rsidRDefault="00DB7829" w:rsidP="004F6CEB">
            <w:pPr>
              <w:pStyle w:val="Bezodstpw"/>
              <w:ind w:left="213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>3.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ab/>
            </w:r>
            <w:proofErr w:type="spellStart"/>
            <w:r w:rsidRPr="004F6CEB">
              <w:rPr>
                <w:rFonts w:ascii="Times New Roman" w:eastAsia="Times New Roman" w:hAnsi="Times New Roman"/>
                <w:lang w:val="pl-PL" w:eastAsia="pl-PL"/>
              </w:rPr>
              <w:t>Hessen</w:t>
            </w:r>
            <w:proofErr w:type="spellEnd"/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 S., Karność, wolność, osobowość. Cel wychowania moralnego. Podstawy Pedagogiki, Warszawa 1997. </w:t>
            </w:r>
          </w:p>
          <w:p w:rsidR="00DB7829" w:rsidRPr="004F6CEB" w:rsidRDefault="00DB7829" w:rsidP="004F6CEB">
            <w:pPr>
              <w:pStyle w:val="Bezodstpw"/>
              <w:ind w:left="213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>4.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ab/>
            </w:r>
            <w:proofErr w:type="spellStart"/>
            <w:r w:rsidRPr="004F6CEB">
              <w:rPr>
                <w:rFonts w:ascii="Times New Roman" w:eastAsia="Times New Roman" w:hAnsi="Times New Roman"/>
                <w:lang w:val="pl-PL" w:eastAsia="pl-PL"/>
              </w:rPr>
              <w:t>Hejnicka</w:t>
            </w:r>
            <w:proofErr w:type="spellEnd"/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- </w:t>
            </w:r>
            <w:proofErr w:type="spellStart"/>
            <w:r w:rsidRPr="004F6CEB">
              <w:rPr>
                <w:rFonts w:ascii="Times New Roman" w:eastAsia="Times New Roman" w:hAnsi="Times New Roman"/>
                <w:lang w:val="pl-PL" w:eastAsia="pl-PL"/>
              </w:rPr>
              <w:t>Bezwińska</w:t>
            </w:r>
            <w:proofErr w:type="spellEnd"/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 T., Pedagogika ogólna, Warszawa 2008.</w:t>
            </w:r>
          </w:p>
          <w:p w:rsidR="00DB7829" w:rsidRPr="004F6CEB" w:rsidRDefault="00DB7829" w:rsidP="004F6CEB">
            <w:pPr>
              <w:pStyle w:val="Bezodstpw"/>
              <w:ind w:left="213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>6.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ab/>
              <w:t xml:space="preserve">Kujawiński J., Ewolucja szkoły i jej współczesna wizja, Poznań 2010.  </w:t>
            </w:r>
          </w:p>
          <w:p w:rsidR="00DB7829" w:rsidRPr="004F6CEB" w:rsidRDefault="00DB7829" w:rsidP="004F6CEB">
            <w:pPr>
              <w:pStyle w:val="Bezodstpw"/>
              <w:ind w:left="213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>8.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ab/>
            </w:r>
            <w:proofErr w:type="spellStart"/>
            <w:r w:rsidRPr="004F6CEB">
              <w:rPr>
                <w:rFonts w:ascii="Times New Roman" w:eastAsia="Times New Roman" w:hAnsi="Times New Roman"/>
                <w:lang w:val="pl-PL" w:eastAsia="pl-PL"/>
              </w:rPr>
              <w:t>Milerski</w:t>
            </w:r>
            <w:proofErr w:type="spellEnd"/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 B., Śliwerski B. (red.), Pedagogika. Leksykon PWN, Warszawa 2000 </w:t>
            </w:r>
          </w:p>
          <w:p w:rsidR="00DB7829" w:rsidRPr="004F6CEB" w:rsidRDefault="00DB7829" w:rsidP="004F6CEB">
            <w:pPr>
              <w:pStyle w:val="Bezodstpw"/>
              <w:ind w:left="213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>9.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ab/>
              <w:t xml:space="preserve">Olbrycht K., Prawda, dobro i piękno w wychowaniu człowieka jako osoby. Katowice 2000. </w:t>
            </w:r>
          </w:p>
          <w:p w:rsidR="00DB7829" w:rsidRPr="004F6CEB" w:rsidRDefault="00DB7829" w:rsidP="004F6CEB">
            <w:pPr>
              <w:pStyle w:val="Bezodstpw"/>
              <w:ind w:left="213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>10.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ab/>
              <w:t>Palka S., Pedagogika w stanie tworzenia. Kontynuacje. Kraków 2003.</w:t>
            </w:r>
          </w:p>
          <w:p w:rsidR="00DB7829" w:rsidRPr="004F6CEB" w:rsidRDefault="00DB7829" w:rsidP="004F6CEB">
            <w:pPr>
              <w:pStyle w:val="Bezodstpw"/>
              <w:ind w:left="213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>11.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ab/>
              <w:t>Rutkowiak J. (red.), Pytanie, dialog, wychowanie, Warszawa 1992.</w:t>
            </w:r>
          </w:p>
          <w:p w:rsidR="00DB7829" w:rsidRPr="004F6CEB" w:rsidRDefault="00DB7829" w:rsidP="004F6CEB">
            <w:pPr>
              <w:pStyle w:val="Bezodstpw"/>
              <w:ind w:left="213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>12.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ab/>
              <w:t xml:space="preserve">von </w:t>
            </w:r>
            <w:proofErr w:type="spellStart"/>
            <w:r w:rsidRPr="004F6CEB">
              <w:rPr>
                <w:rFonts w:ascii="Times New Roman" w:eastAsia="Times New Roman" w:hAnsi="Times New Roman"/>
                <w:lang w:val="pl-PL" w:eastAsia="pl-PL"/>
              </w:rPr>
              <w:t>Schoenebeck</w:t>
            </w:r>
            <w:proofErr w:type="spellEnd"/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proofErr w:type="spellStart"/>
            <w:r w:rsidRPr="004F6CEB">
              <w:rPr>
                <w:rFonts w:ascii="Times New Roman" w:eastAsia="Times New Roman" w:hAnsi="Times New Roman"/>
                <w:lang w:val="pl-PL" w:eastAsia="pl-PL"/>
              </w:rPr>
              <w:t>Hubertus</w:t>
            </w:r>
            <w:proofErr w:type="spellEnd"/>
            <w:r w:rsidRPr="004F6CEB">
              <w:rPr>
                <w:rFonts w:ascii="Times New Roman" w:eastAsia="Times New Roman" w:hAnsi="Times New Roman"/>
                <w:lang w:val="pl-PL" w:eastAsia="pl-PL"/>
              </w:rPr>
              <w:t xml:space="preserve">, Antypedagogika: być i wspierać zamiast wychowywać, Warszawa 1994. </w:t>
            </w:r>
          </w:p>
          <w:p w:rsidR="00DB7829" w:rsidRPr="004F6CEB" w:rsidRDefault="00DB7829" w:rsidP="004F6CEB">
            <w:pPr>
              <w:pStyle w:val="Bezodstpw"/>
              <w:ind w:left="213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>13.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ab/>
              <w:t xml:space="preserve">Szkudlarek T., Bogusław Śliwerski, Wyzwania pedagogiki krytycznej i antypedagogiki, Kraków 1993. </w:t>
            </w:r>
          </w:p>
          <w:p w:rsidR="00DB7829" w:rsidRPr="004F6CEB" w:rsidRDefault="00DB7829" w:rsidP="004F6CEB">
            <w:pPr>
              <w:pStyle w:val="Bezodstpw"/>
              <w:ind w:left="213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>14.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ab/>
              <w:t>Śliwerski B. (red.): Pedagogika ogólna, Kraków 2012.</w:t>
            </w:r>
          </w:p>
          <w:p w:rsidR="00DB7829" w:rsidRPr="004F6CEB" w:rsidRDefault="00DB7829" w:rsidP="004F6CEB">
            <w:pPr>
              <w:pStyle w:val="Bezodstpw"/>
              <w:ind w:left="213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>15.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ab/>
              <w:t xml:space="preserve">Wojnar I., Humanistyczne intencje edukacji. Warszawa 2000. </w:t>
            </w:r>
          </w:p>
          <w:p w:rsidR="00F446AF" w:rsidRPr="004F6CEB" w:rsidRDefault="00DB7829" w:rsidP="004F6CEB">
            <w:pPr>
              <w:pStyle w:val="Bezodstpw"/>
              <w:ind w:left="213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F6CEB">
              <w:rPr>
                <w:rFonts w:ascii="Times New Roman" w:eastAsia="Times New Roman" w:hAnsi="Times New Roman"/>
                <w:lang w:val="pl-PL" w:eastAsia="pl-PL"/>
              </w:rPr>
              <w:t>16.</w:t>
            </w:r>
            <w:r w:rsidRPr="004F6CEB">
              <w:rPr>
                <w:rFonts w:ascii="Times New Roman" w:eastAsia="Times New Roman" w:hAnsi="Times New Roman"/>
                <w:lang w:val="pl-PL" w:eastAsia="pl-PL"/>
              </w:rPr>
              <w:tab/>
              <w:t xml:space="preserve">Żylińska M., </w:t>
            </w:r>
            <w:proofErr w:type="spellStart"/>
            <w:r w:rsidRPr="004F6CEB">
              <w:rPr>
                <w:rFonts w:ascii="Times New Roman" w:eastAsia="Times New Roman" w:hAnsi="Times New Roman"/>
                <w:lang w:val="pl-PL" w:eastAsia="pl-PL"/>
              </w:rPr>
              <w:t>Neurodydaktyka</w:t>
            </w:r>
            <w:proofErr w:type="spellEnd"/>
            <w:r w:rsidRPr="004F6CEB">
              <w:rPr>
                <w:rFonts w:ascii="Times New Roman" w:eastAsia="Times New Roman" w:hAnsi="Times New Roman"/>
                <w:lang w:val="pl-PL" w:eastAsia="pl-PL"/>
              </w:rPr>
              <w:t>. Nauczanie i uczenie się przyjazne mózgowi, Toruń 2013</w:t>
            </w:r>
          </w:p>
        </w:tc>
      </w:tr>
      <w:tr w:rsidR="00F446AF" w:rsidRPr="004F6CEB" w:rsidTr="00A665D4">
        <w:tc>
          <w:tcPr>
            <w:tcW w:w="1526" w:type="dxa"/>
            <w:vAlign w:val="center"/>
          </w:tcPr>
          <w:p w:rsidR="00F446AF" w:rsidRPr="004F6CEB" w:rsidRDefault="00F446AF" w:rsidP="00A665D4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Metody kształcenia</w:t>
            </w:r>
          </w:p>
        </w:tc>
        <w:tc>
          <w:tcPr>
            <w:tcW w:w="9214" w:type="dxa"/>
            <w:vAlign w:val="center"/>
          </w:tcPr>
          <w:p w:rsidR="00DB7829" w:rsidRPr="004F6CEB" w:rsidRDefault="00DB7829" w:rsidP="00DB7829">
            <w:pPr>
              <w:jc w:val="both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−</w:t>
            </w:r>
            <w:r w:rsidRPr="004F6CEB">
              <w:rPr>
                <w:sz w:val="22"/>
                <w:szCs w:val="22"/>
              </w:rPr>
              <w:tab/>
              <w:t>wykład (problemowy, konwersatoryjny z prezentacją multimedialną</w:t>
            </w:r>
          </w:p>
          <w:p w:rsidR="00DB7829" w:rsidRPr="004F6CEB" w:rsidRDefault="00DB7829" w:rsidP="00DB7829">
            <w:pPr>
              <w:jc w:val="both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−</w:t>
            </w:r>
            <w:r w:rsidRPr="004F6CEB">
              <w:rPr>
                <w:sz w:val="22"/>
                <w:szCs w:val="22"/>
              </w:rPr>
              <w:tab/>
              <w:t xml:space="preserve">metoda ćwiczeniowa - analiza materiałów źródłowych/filmu </w:t>
            </w:r>
          </w:p>
          <w:p w:rsidR="00DB7829" w:rsidRPr="004F6CEB" w:rsidRDefault="00DB7829" w:rsidP="00DB7829">
            <w:pPr>
              <w:jc w:val="both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−</w:t>
            </w:r>
            <w:r w:rsidRPr="004F6CEB">
              <w:rPr>
                <w:sz w:val="22"/>
                <w:szCs w:val="22"/>
              </w:rPr>
              <w:tab/>
              <w:t>metoda sytuacyjna</w:t>
            </w:r>
          </w:p>
          <w:p w:rsidR="00DB7829" w:rsidRPr="004F6CEB" w:rsidRDefault="00DB7829" w:rsidP="00DB7829">
            <w:pPr>
              <w:jc w:val="both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−</w:t>
            </w:r>
            <w:r w:rsidRPr="004F6CEB">
              <w:rPr>
                <w:sz w:val="22"/>
                <w:szCs w:val="22"/>
              </w:rPr>
              <w:tab/>
              <w:t>metoda biograficzna</w:t>
            </w:r>
          </w:p>
          <w:p w:rsidR="00DB7829" w:rsidRPr="004F6CEB" w:rsidRDefault="00DB7829" w:rsidP="00DB7829">
            <w:pPr>
              <w:jc w:val="both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−</w:t>
            </w:r>
            <w:r w:rsidRPr="004F6CEB">
              <w:rPr>
                <w:sz w:val="22"/>
                <w:szCs w:val="22"/>
              </w:rPr>
              <w:tab/>
              <w:t>burza mózgów</w:t>
            </w:r>
          </w:p>
          <w:p w:rsidR="00DB7829" w:rsidRPr="004F6CEB" w:rsidRDefault="00DB7829" w:rsidP="00DB7829">
            <w:pPr>
              <w:jc w:val="both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−</w:t>
            </w:r>
            <w:r w:rsidRPr="004F6CEB">
              <w:rPr>
                <w:sz w:val="22"/>
                <w:szCs w:val="22"/>
              </w:rPr>
              <w:tab/>
              <w:t>dyskusja (okrągłego stołu i seminaryjna)</w:t>
            </w:r>
          </w:p>
          <w:p w:rsidR="00F446AF" w:rsidRPr="004F6CEB" w:rsidRDefault="00DB7829" w:rsidP="00DB7829">
            <w:pPr>
              <w:jc w:val="both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−</w:t>
            </w:r>
            <w:r w:rsidRPr="004F6CEB">
              <w:rPr>
                <w:sz w:val="22"/>
                <w:szCs w:val="22"/>
              </w:rPr>
              <w:tab/>
              <w:t>techniki dramy</w:t>
            </w:r>
          </w:p>
        </w:tc>
      </w:tr>
    </w:tbl>
    <w:p w:rsidR="00F446AF" w:rsidRPr="004F6CEB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4F6CEB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4F6CEB" w:rsidRDefault="00F446AF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4F6CEB" w:rsidRDefault="00F446AF" w:rsidP="00407391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4F6CEB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4F6CEB" w:rsidRDefault="00DB7829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4F6CEB">
              <w:rPr>
                <w:rFonts w:ascii="Times New Roman" w:hAnsi="Times New Roman"/>
                <w:lang w:val="pl-PL"/>
              </w:rPr>
              <w:t>Ćwiczenia praktyczne i projekt grupowy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4F6CEB" w:rsidRDefault="00285F6C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02,03,04, 05, 07</w:t>
            </w:r>
          </w:p>
        </w:tc>
      </w:tr>
      <w:tr w:rsidR="00F446AF" w:rsidRPr="004F6CEB" w:rsidTr="00407391">
        <w:tc>
          <w:tcPr>
            <w:tcW w:w="8208" w:type="dxa"/>
            <w:gridSpan w:val="2"/>
          </w:tcPr>
          <w:p w:rsidR="00F446AF" w:rsidRPr="004F6CEB" w:rsidRDefault="00285F6C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Aktywny udział w zajęciach (frekwencja; dyskusja; autoprezentacja)</w:t>
            </w:r>
          </w:p>
        </w:tc>
        <w:tc>
          <w:tcPr>
            <w:tcW w:w="2532" w:type="dxa"/>
          </w:tcPr>
          <w:p w:rsidR="00F446AF" w:rsidRPr="004F6CEB" w:rsidRDefault="00285F6C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01</w:t>
            </w:r>
            <w:r w:rsidR="006E0D8B" w:rsidRPr="004F6CEB">
              <w:rPr>
                <w:sz w:val="22"/>
                <w:szCs w:val="22"/>
              </w:rPr>
              <w:t>-</w:t>
            </w:r>
            <w:r w:rsidRPr="004F6CEB">
              <w:rPr>
                <w:sz w:val="22"/>
                <w:szCs w:val="22"/>
              </w:rPr>
              <w:t>07</w:t>
            </w:r>
          </w:p>
        </w:tc>
      </w:tr>
      <w:tr w:rsidR="00F446AF" w:rsidRPr="004F6CEB" w:rsidTr="00407391">
        <w:tc>
          <w:tcPr>
            <w:tcW w:w="8208" w:type="dxa"/>
            <w:gridSpan w:val="2"/>
          </w:tcPr>
          <w:p w:rsidR="00F446AF" w:rsidRPr="004F6CEB" w:rsidRDefault="00285F6C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Prezentacja multimedialna/esej</w:t>
            </w:r>
          </w:p>
        </w:tc>
        <w:tc>
          <w:tcPr>
            <w:tcW w:w="2532" w:type="dxa"/>
          </w:tcPr>
          <w:p w:rsidR="00F446AF" w:rsidRPr="004F6CEB" w:rsidRDefault="00285F6C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01, 02, 03, 06</w:t>
            </w:r>
          </w:p>
        </w:tc>
      </w:tr>
      <w:tr w:rsidR="00285F6C" w:rsidRPr="004F6CEB" w:rsidTr="00407391">
        <w:tc>
          <w:tcPr>
            <w:tcW w:w="8208" w:type="dxa"/>
            <w:gridSpan w:val="2"/>
          </w:tcPr>
          <w:p w:rsidR="00285F6C" w:rsidRPr="004F6CEB" w:rsidRDefault="00285F6C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Ewaluacja pracy własnej studenta</w:t>
            </w:r>
          </w:p>
        </w:tc>
        <w:tc>
          <w:tcPr>
            <w:tcW w:w="2532" w:type="dxa"/>
          </w:tcPr>
          <w:p w:rsidR="00285F6C" w:rsidRPr="004F6CEB" w:rsidRDefault="00285F6C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04, 05, 06, 07</w:t>
            </w:r>
          </w:p>
        </w:tc>
      </w:tr>
      <w:tr w:rsidR="00F446AF" w:rsidRPr="004F6CEB" w:rsidTr="00407391">
        <w:tc>
          <w:tcPr>
            <w:tcW w:w="2660" w:type="dxa"/>
            <w:tcBorders>
              <w:bottom w:val="single" w:sz="12" w:space="0" w:color="auto"/>
            </w:tcBorders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446AF" w:rsidRPr="004F6CEB" w:rsidRDefault="0001361C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Zaliczenie z oceną na podstawie ocen cząstkowych, uzyskanych za:</w:t>
            </w:r>
          </w:p>
          <w:p w:rsidR="0001361C" w:rsidRPr="004F6CEB" w:rsidRDefault="0001361C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- aktywny udział w zajęciach</w:t>
            </w:r>
            <w:r w:rsidR="006E0D8B" w:rsidRPr="004F6CEB">
              <w:rPr>
                <w:sz w:val="22"/>
                <w:szCs w:val="22"/>
              </w:rPr>
              <w:t xml:space="preserve"> – 10% oceny końcowej</w:t>
            </w:r>
          </w:p>
          <w:p w:rsidR="0001361C" w:rsidRPr="004F6CEB" w:rsidRDefault="0001361C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- projekt grupowy</w:t>
            </w:r>
            <w:r w:rsidR="006E0D8B" w:rsidRPr="004F6CEB">
              <w:rPr>
                <w:sz w:val="22"/>
                <w:szCs w:val="22"/>
              </w:rPr>
              <w:t xml:space="preserve"> – 30% oceny końcowej</w:t>
            </w:r>
          </w:p>
          <w:p w:rsidR="0001361C" w:rsidRPr="004F6CEB" w:rsidRDefault="0001361C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- prezentację multimedialną na wybrany temat</w:t>
            </w:r>
            <w:r w:rsidR="006E0D8B" w:rsidRPr="004F6CEB">
              <w:rPr>
                <w:sz w:val="22"/>
                <w:szCs w:val="22"/>
              </w:rPr>
              <w:t xml:space="preserve"> – 10% oceny końcowej</w:t>
            </w:r>
          </w:p>
          <w:p w:rsidR="0001361C" w:rsidRPr="004F6CEB" w:rsidRDefault="0001361C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- końcowy sprawdzian wiedzy w formie rozmowy problemowej z elementami samooceny</w:t>
            </w:r>
            <w:r w:rsidR="006E0D8B" w:rsidRPr="004F6CEB">
              <w:rPr>
                <w:sz w:val="22"/>
                <w:szCs w:val="22"/>
              </w:rPr>
              <w:t xml:space="preserve"> – 50% oceny końcowej</w:t>
            </w:r>
          </w:p>
          <w:p w:rsidR="0001361C" w:rsidRPr="004F6CEB" w:rsidRDefault="0001361C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• Szczegółowe zasady oceniania zostaną omówione na pierwszych zajęciach.</w:t>
            </w:r>
          </w:p>
        </w:tc>
      </w:tr>
    </w:tbl>
    <w:p w:rsidR="00F446AF" w:rsidRDefault="00F446AF" w:rsidP="00F446AF">
      <w:pPr>
        <w:rPr>
          <w:sz w:val="22"/>
          <w:szCs w:val="22"/>
        </w:rPr>
      </w:pPr>
    </w:p>
    <w:p w:rsidR="00A665D4" w:rsidRDefault="00A665D4" w:rsidP="00F446AF">
      <w:pPr>
        <w:rPr>
          <w:sz w:val="22"/>
          <w:szCs w:val="22"/>
        </w:rPr>
      </w:pPr>
    </w:p>
    <w:p w:rsidR="00A665D4" w:rsidRDefault="00A665D4" w:rsidP="00F446AF">
      <w:pPr>
        <w:rPr>
          <w:sz w:val="22"/>
          <w:szCs w:val="22"/>
        </w:rPr>
      </w:pPr>
    </w:p>
    <w:p w:rsidR="00A665D4" w:rsidRPr="004F6CEB" w:rsidRDefault="00A665D4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4F6CEB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</w:p>
          <w:p w:rsidR="00F446AF" w:rsidRPr="004F6CEB" w:rsidRDefault="00F446AF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NAKŁAD PRACY STUDENTA</w:t>
            </w:r>
          </w:p>
          <w:p w:rsidR="00F446AF" w:rsidRPr="004F6CEB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4F6CEB" w:rsidTr="004F6CE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4F6CEB" w:rsidRDefault="00F446AF" w:rsidP="004F6CEB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4F6CEB" w:rsidRDefault="004F6CEB" w:rsidP="004F6CEB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4F6CEB" w:rsidRDefault="00F446AF" w:rsidP="004F6CEB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6CEB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4F6CEB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4F6CEB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4F6CEB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4F6CEB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4F6CEB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6CEB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4F6CEB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6CEB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4F6CEB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4F6CEB" w:rsidTr="00407391">
        <w:trPr>
          <w:trHeight w:val="262"/>
        </w:trPr>
        <w:tc>
          <w:tcPr>
            <w:tcW w:w="5070" w:type="dxa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4F6CEB" w:rsidRDefault="002B211D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4F6CEB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4F6CEB" w:rsidTr="00407391">
        <w:trPr>
          <w:trHeight w:val="262"/>
        </w:trPr>
        <w:tc>
          <w:tcPr>
            <w:tcW w:w="5070" w:type="dxa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4F6CEB" w:rsidRDefault="00DA3BB1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4F6CEB" w:rsidRDefault="0035087E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 xml:space="preserve"> </w:t>
            </w:r>
          </w:p>
        </w:tc>
      </w:tr>
      <w:tr w:rsidR="00F446AF" w:rsidRPr="004F6CEB" w:rsidTr="00407391">
        <w:trPr>
          <w:trHeight w:val="262"/>
        </w:trPr>
        <w:tc>
          <w:tcPr>
            <w:tcW w:w="5070" w:type="dxa"/>
          </w:tcPr>
          <w:p w:rsidR="00F446AF" w:rsidRPr="004F6CEB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4F6CE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4F6CEB" w:rsidRDefault="002B211D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4F6CEB" w:rsidRDefault="004F6CEB" w:rsidP="0035087E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9</w:t>
            </w:r>
          </w:p>
        </w:tc>
      </w:tr>
      <w:tr w:rsidR="00F446AF" w:rsidRPr="004F6CEB" w:rsidTr="00407391">
        <w:trPr>
          <w:trHeight w:val="262"/>
        </w:trPr>
        <w:tc>
          <w:tcPr>
            <w:tcW w:w="5070" w:type="dxa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4F6CEB" w:rsidRDefault="00DA3BB1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4F6CEB" w:rsidRDefault="00DA3BB1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8</w:t>
            </w:r>
          </w:p>
        </w:tc>
      </w:tr>
      <w:tr w:rsidR="00F446AF" w:rsidRPr="004F6CEB" w:rsidTr="00407391">
        <w:trPr>
          <w:trHeight w:val="262"/>
        </w:trPr>
        <w:tc>
          <w:tcPr>
            <w:tcW w:w="5070" w:type="dxa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Przygotowanie projektu / eseju / itp.</w:t>
            </w:r>
            <w:r w:rsidRPr="004F6CE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4F6CEB" w:rsidRDefault="00DA3BB1" w:rsidP="00DA3BB1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4F6CEB" w:rsidRDefault="00DA3BB1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15</w:t>
            </w:r>
          </w:p>
        </w:tc>
      </w:tr>
      <w:tr w:rsidR="00F446AF" w:rsidRPr="004F6CEB" w:rsidTr="00407391">
        <w:trPr>
          <w:trHeight w:val="262"/>
        </w:trPr>
        <w:tc>
          <w:tcPr>
            <w:tcW w:w="5070" w:type="dxa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4F6CEB" w:rsidRDefault="00DA3BB1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4F6CEB" w:rsidRDefault="00DA3BB1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5</w:t>
            </w:r>
          </w:p>
        </w:tc>
      </w:tr>
      <w:tr w:rsidR="00F446AF" w:rsidRPr="004F6CEB" w:rsidTr="00407391">
        <w:trPr>
          <w:trHeight w:val="262"/>
        </w:trPr>
        <w:tc>
          <w:tcPr>
            <w:tcW w:w="5070" w:type="dxa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4F6CEB" w:rsidRDefault="00085EF2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4F6CEB" w:rsidRDefault="006E0D8B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1</w:t>
            </w:r>
          </w:p>
        </w:tc>
      </w:tr>
      <w:tr w:rsidR="00F446AF" w:rsidRPr="004F6CEB" w:rsidTr="00407391">
        <w:trPr>
          <w:trHeight w:val="262"/>
        </w:trPr>
        <w:tc>
          <w:tcPr>
            <w:tcW w:w="5070" w:type="dxa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4F6CEB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4F6CEB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4F6CEB" w:rsidTr="00407391">
        <w:trPr>
          <w:trHeight w:val="262"/>
        </w:trPr>
        <w:tc>
          <w:tcPr>
            <w:tcW w:w="5070" w:type="dxa"/>
          </w:tcPr>
          <w:p w:rsidR="00F446AF" w:rsidRPr="004F6CEB" w:rsidRDefault="00F446AF" w:rsidP="004F04B3">
            <w:pPr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4F6CEB" w:rsidRDefault="00DA3BB1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76</w:t>
            </w:r>
          </w:p>
        </w:tc>
        <w:tc>
          <w:tcPr>
            <w:tcW w:w="2835" w:type="dxa"/>
            <w:vAlign w:val="center"/>
          </w:tcPr>
          <w:p w:rsidR="00F446AF" w:rsidRPr="004F6CEB" w:rsidRDefault="004F6CEB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38</w:t>
            </w:r>
          </w:p>
        </w:tc>
      </w:tr>
      <w:tr w:rsidR="00F446AF" w:rsidRPr="004F6CEB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4F6CEB" w:rsidRDefault="00F446AF" w:rsidP="004F04B3">
            <w:pPr>
              <w:rPr>
                <w:b/>
                <w:sz w:val="22"/>
                <w:szCs w:val="22"/>
              </w:rPr>
            </w:pPr>
            <w:r w:rsidRPr="004F6CE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4F6CEB" w:rsidRDefault="003C44BA" w:rsidP="004F04B3">
            <w:pPr>
              <w:jc w:val="center"/>
              <w:rPr>
                <w:b/>
                <w:sz w:val="22"/>
                <w:szCs w:val="22"/>
              </w:rPr>
            </w:pPr>
            <w:r w:rsidRPr="004F6CEB">
              <w:rPr>
                <w:b/>
                <w:sz w:val="22"/>
                <w:szCs w:val="22"/>
              </w:rPr>
              <w:t xml:space="preserve">  </w:t>
            </w:r>
            <w:r w:rsidR="00DA3BB1" w:rsidRPr="004F6CEB">
              <w:rPr>
                <w:b/>
                <w:sz w:val="22"/>
                <w:szCs w:val="22"/>
              </w:rPr>
              <w:t>3</w:t>
            </w:r>
          </w:p>
        </w:tc>
      </w:tr>
      <w:tr w:rsidR="00F446AF" w:rsidRPr="004F6CEB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4F6CEB" w:rsidRDefault="00F446AF" w:rsidP="004F04B3">
            <w:pPr>
              <w:rPr>
                <w:b/>
                <w:sz w:val="22"/>
                <w:szCs w:val="22"/>
              </w:rPr>
            </w:pPr>
            <w:r w:rsidRPr="004F6CEB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4F6CEB" w:rsidRDefault="00DC6711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6E0D8B" w:rsidRPr="004F6CEB">
              <w:rPr>
                <w:b/>
                <w:sz w:val="22"/>
                <w:szCs w:val="22"/>
              </w:rPr>
              <w:t xml:space="preserve">edagogika </w:t>
            </w:r>
            <w:r w:rsidR="00A665D4">
              <w:rPr>
                <w:b/>
                <w:sz w:val="22"/>
                <w:szCs w:val="22"/>
              </w:rPr>
              <w:t xml:space="preserve">- </w:t>
            </w:r>
            <w:r w:rsidR="00DA3BB1" w:rsidRPr="004F6CEB">
              <w:rPr>
                <w:b/>
                <w:sz w:val="22"/>
                <w:szCs w:val="22"/>
              </w:rPr>
              <w:t>3</w:t>
            </w:r>
          </w:p>
        </w:tc>
      </w:tr>
      <w:tr w:rsidR="00F446AF" w:rsidRPr="004F6CEB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4F6CEB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4F6CEB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4F6CEB" w:rsidRDefault="00DA3BB1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1,</w:t>
            </w:r>
            <w:r w:rsidR="004F6CEB" w:rsidRPr="004F6CEB">
              <w:rPr>
                <w:sz w:val="22"/>
                <w:szCs w:val="22"/>
              </w:rPr>
              <w:t>5</w:t>
            </w:r>
            <w:bookmarkStart w:id="0" w:name="_GoBack"/>
            <w:bookmarkEnd w:id="0"/>
          </w:p>
        </w:tc>
      </w:tr>
      <w:tr w:rsidR="00F446AF" w:rsidRPr="004F6CEB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4F6CEB" w:rsidRDefault="00F446AF" w:rsidP="004F04B3">
            <w:pPr>
              <w:rPr>
                <w:b/>
                <w:sz w:val="22"/>
                <w:szCs w:val="22"/>
              </w:rPr>
            </w:pPr>
            <w:r w:rsidRPr="004F6CEB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4F6CEB" w:rsidRDefault="00DA3BB1" w:rsidP="004F04B3">
            <w:pPr>
              <w:jc w:val="center"/>
              <w:rPr>
                <w:sz w:val="22"/>
                <w:szCs w:val="22"/>
              </w:rPr>
            </w:pPr>
            <w:r w:rsidRPr="004F6CEB">
              <w:rPr>
                <w:sz w:val="22"/>
                <w:szCs w:val="22"/>
              </w:rPr>
              <w:t>1</w:t>
            </w:r>
            <w:r w:rsidR="0068010B" w:rsidRPr="004F6CEB">
              <w:rPr>
                <w:sz w:val="22"/>
                <w:szCs w:val="22"/>
              </w:rPr>
              <w:t>,</w:t>
            </w:r>
            <w:r w:rsidR="004F6CEB" w:rsidRPr="004F6CEB">
              <w:rPr>
                <w:sz w:val="22"/>
                <w:szCs w:val="22"/>
              </w:rPr>
              <w:t>2</w:t>
            </w:r>
          </w:p>
        </w:tc>
      </w:tr>
    </w:tbl>
    <w:p w:rsidR="00F82D83" w:rsidRPr="004F6CEB" w:rsidRDefault="00F82D83">
      <w:pPr>
        <w:rPr>
          <w:sz w:val="22"/>
          <w:szCs w:val="22"/>
        </w:rPr>
      </w:pPr>
    </w:p>
    <w:sectPr w:rsidR="00F82D83" w:rsidRPr="004F6CEB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42C84"/>
    <w:multiLevelType w:val="hybridMultilevel"/>
    <w:tmpl w:val="00C84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A3D28"/>
    <w:multiLevelType w:val="hybridMultilevel"/>
    <w:tmpl w:val="C0B2E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2729A"/>
    <w:multiLevelType w:val="hybridMultilevel"/>
    <w:tmpl w:val="A2F62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73EA8"/>
    <w:multiLevelType w:val="hybridMultilevel"/>
    <w:tmpl w:val="C68ECC9C"/>
    <w:lvl w:ilvl="0" w:tplc="F99A13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1361C"/>
    <w:rsid w:val="00085EF2"/>
    <w:rsid w:val="000A6D8E"/>
    <w:rsid w:val="000F6F6F"/>
    <w:rsid w:val="00120EFC"/>
    <w:rsid w:val="001418C1"/>
    <w:rsid w:val="0014236F"/>
    <w:rsid w:val="001D01C4"/>
    <w:rsid w:val="00284530"/>
    <w:rsid w:val="00285F6C"/>
    <w:rsid w:val="002A441B"/>
    <w:rsid w:val="002B211D"/>
    <w:rsid w:val="0035087E"/>
    <w:rsid w:val="00354DE8"/>
    <w:rsid w:val="00356100"/>
    <w:rsid w:val="003A5B27"/>
    <w:rsid w:val="003C44BA"/>
    <w:rsid w:val="00407391"/>
    <w:rsid w:val="00437A7A"/>
    <w:rsid w:val="004F04B3"/>
    <w:rsid w:val="004F6CEB"/>
    <w:rsid w:val="00571906"/>
    <w:rsid w:val="0062353B"/>
    <w:rsid w:val="00642F7A"/>
    <w:rsid w:val="0068010B"/>
    <w:rsid w:val="006C07E0"/>
    <w:rsid w:val="006D0826"/>
    <w:rsid w:val="006E0D8B"/>
    <w:rsid w:val="00A665D4"/>
    <w:rsid w:val="00A767A4"/>
    <w:rsid w:val="00B10A17"/>
    <w:rsid w:val="00B10CF1"/>
    <w:rsid w:val="00CC481B"/>
    <w:rsid w:val="00DA0FD4"/>
    <w:rsid w:val="00DA3BB1"/>
    <w:rsid w:val="00DB7829"/>
    <w:rsid w:val="00DC6711"/>
    <w:rsid w:val="00E30DA8"/>
    <w:rsid w:val="00EA0E13"/>
    <w:rsid w:val="00F446AF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09CD9D-DBCB-4C5F-8414-54D986A03A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5D0E48-FF67-4804-8A85-9A597DE80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1031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7205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2021-11-02T09:52:00Z</dcterms:created>
  <dcterms:modified xsi:type="dcterms:W3CDTF">2021-11-02T09:52:00Z</dcterms:modified>
</cp:coreProperties>
</file>